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74" w:rsidRDefault="00365E63"/>
    <w:p w:rsidR="00996B3A" w:rsidRDefault="00996B3A"/>
    <w:p w:rsidR="00255DCD" w:rsidRDefault="00255DCD"/>
    <w:p w:rsidR="00996B3A" w:rsidRDefault="00996B3A" w:rsidP="00F8693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April 2020</w:t>
      </w:r>
    </w:p>
    <w:p w:rsidR="00996B3A" w:rsidRDefault="00996B3A" w:rsidP="00F86939">
      <w:pPr>
        <w:spacing w:after="0"/>
        <w:rPr>
          <w:rFonts w:ascii="Tahoma" w:hAnsi="Tahoma" w:cs="Tahoma"/>
        </w:rPr>
      </w:pPr>
    </w:p>
    <w:p w:rsidR="00996B3A" w:rsidRDefault="00996B3A" w:rsidP="00F8693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Dear </w:t>
      </w:r>
      <w:r w:rsidRPr="00996B3A">
        <w:rPr>
          <w:rFonts w:ascii="Tahoma" w:hAnsi="Tahoma" w:cs="Tahoma"/>
        </w:rPr>
        <w:t>Parent/Guardian &amp; Student</w:t>
      </w:r>
      <w:r>
        <w:rPr>
          <w:rFonts w:ascii="Tahoma" w:hAnsi="Tahoma" w:cs="Tahoma"/>
        </w:rPr>
        <w:t>,</w:t>
      </w:r>
    </w:p>
    <w:p w:rsidR="002538F6" w:rsidRPr="00CB18F5" w:rsidRDefault="002538F6" w:rsidP="002538F6">
      <w:pPr>
        <w:pStyle w:val="NormalWeb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B18F5">
        <w:rPr>
          <w:rFonts w:ascii="Tahoma" w:hAnsi="Tahoma" w:cs="Tahoma"/>
          <w:b/>
          <w:color w:val="000000"/>
          <w:sz w:val="22"/>
          <w:szCs w:val="22"/>
          <w:u w:val="single"/>
        </w:rPr>
        <w:t>Ebooks NOW – Enabling O</w:t>
      </w:r>
      <w:bookmarkStart w:id="0" w:name="_GoBack"/>
      <w:bookmarkEnd w:id="0"/>
      <w:r w:rsidRPr="00CB18F5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ur Students </w:t>
      </w:r>
      <w:r w:rsidR="0011131E" w:rsidRPr="00CB18F5">
        <w:rPr>
          <w:rFonts w:ascii="Tahoma" w:hAnsi="Tahoma" w:cs="Tahoma"/>
          <w:b/>
          <w:color w:val="000000"/>
          <w:sz w:val="22"/>
          <w:szCs w:val="22"/>
          <w:u w:val="single"/>
        </w:rPr>
        <w:t>to</w:t>
      </w:r>
      <w:r w:rsidRPr="00CB18F5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Read </w:t>
      </w:r>
      <w:r w:rsidR="0011131E" w:rsidRPr="00CB18F5">
        <w:rPr>
          <w:rFonts w:ascii="Tahoma" w:hAnsi="Tahoma" w:cs="Tahoma"/>
          <w:b/>
          <w:color w:val="000000"/>
          <w:sz w:val="22"/>
          <w:szCs w:val="22"/>
          <w:u w:val="single"/>
        </w:rPr>
        <w:t>from</w:t>
      </w:r>
      <w:r w:rsidRPr="00CB18F5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Home</w:t>
      </w:r>
    </w:p>
    <w:p w:rsidR="00996B3A" w:rsidRPr="00996B3A" w:rsidRDefault="00996B3A" w:rsidP="00996B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bdr w:val="none" w:sz="0" w:space="0" w:color="auto" w:frame="1"/>
          <w:lang w:val="en-GB" w:eastAsia="en-GB"/>
        </w:rPr>
      </w:pPr>
      <w:r w:rsidRPr="00996B3A">
        <w:rPr>
          <w:rFonts w:ascii="Tahoma" w:eastAsia="Times New Roman" w:hAnsi="Tahoma" w:cs="Tahoma"/>
          <w:color w:val="201F1E"/>
          <w:bdr w:val="none" w:sz="0" w:space="0" w:color="auto" w:frame="1"/>
          <w:lang w:val="en-GB" w:eastAsia="en-GB"/>
        </w:rPr>
        <w:t>During this challenging time when libraries and bookshops are closed we want our students to be able to continue reading from home both for pleasure and</w:t>
      </w:r>
      <w:r w:rsidR="000E4A43">
        <w:rPr>
          <w:rFonts w:ascii="Tahoma" w:eastAsia="Times New Roman" w:hAnsi="Tahoma" w:cs="Tahoma"/>
          <w:color w:val="201F1E"/>
          <w:bdr w:val="none" w:sz="0" w:space="0" w:color="auto" w:frame="1"/>
          <w:lang w:val="en-GB" w:eastAsia="en-GB"/>
        </w:rPr>
        <w:t xml:space="preserve"> in relation to their studies</w:t>
      </w:r>
      <w:r w:rsidRPr="00996B3A">
        <w:rPr>
          <w:rFonts w:ascii="Tahoma" w:eastAsia="Times New Roman" w:hAnsi="Tahoma" w:cs="Tahoma"/>
          <w:color w:val="201F1E"/>
          <w:bdr w:val="none" w:sz="0" w:space="0" w:color="auto" w:frame="1"/>
          <w:lang w:val="en-GB" w:eastAsia="en-GB"/>
        </w:rPr>
        <w:t>, the school has therefore subscribed to Ebooks NOW.</w:t>
      </w:r>
    </w:p>
    <w:p w:rsidR="00996B3A" w:rsidRDefault="00996B3A" w:rsidP="000E4A43">
      <w:pPr>
        <w:spacing w:after="0"/>
        <w:rPr>
          <w:rFonts w:ascii="Tahoma" w:hAnsi="Tahoma" w:cs="Tahoma"/>
        </w:rPr>
      </w:pPr>
    </w:p>
    <w:p w:rsidR="00996B3A" w:rsidRDefault="00996B3A" w:rsidP="000E4A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  <w:t xml:space="preserve">There are over 1,500 quality ebooks on offer from popular authors.  The collection has award winning fiction, </w:t>
      </w:r>
      <w:r w:rsidR="0011131E"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  <w:t>non-fiction</w:t>
      </w:r>
      <w:r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  <w:t>, audio books, GCSE and A Level set texts, study guides and text books.  There is a huge variety of text t</w:t>
      </w:r>
      <w:r w:rsidR="00255DCD"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  <w:t xml:space="preserve">ypes, including graphic novels and </w:t>
      </w:r>
      <w:r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  <w:t xml:space="preserve">genres and topics to hopefully engage even the most reluctant </w:t>
      </w:r>
      <w:r w:rsidR="0011131E"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  <w:t>reader</w:t>
      </w:r>
      <w:r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  <w:t>.</w:t>
      </w:r>
    </w:p>
    <w:p w:rsidR="00996B3A" w:rsidRDefault="00996B3A" w:rsidP="00996B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</w:pPr>
    </w:p>
    <w:p w:rsidR="00996B3A" w:rsidRDefault="00996B3A" w:rsidP="00996B3A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This exciting reading service is available through </w:t>
      </w:r>
      <w:r w:rsidRPr="000E4A43">
        <w:rPr>
          <w:rFonts w:ascii="Tahoma" w:hAnsi="Tahoma" w:cs="Tahoma"/>
          <w:b/>
        </w:rPr>
        <w:t>Sora</w:t>
      </w:r>
      <w:r>
        <w:rPr>
          <w:rFonts w:ascii="Tahoma" w:hAnsi="Tahoma" w:cs="Tahoma"/>
        </w:rPr>
        <w:t>, the student reading app, which provides free access to ebooks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and audiobooks. What better way to engage our student’s mind than through reading? </w:t>
      </w:r>
    </w:p>
    <w:p w:rsidR="00996B3A" w:rsidRDefault="00996B3A" w:rsidP="00996B3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bdr w:val="none" w:sz="0" w:space="0" w:color="auto" w:frame="1"/>
          <w:lang w:eastAsia="en-GB"/>
        </w:rPr>
      </w:pPr>
    </w:p>
    <w:p w:rsidR="00996B3A" w:rsidRDefault="00996B3A" w:rsidP="00996B3A">
      <w:pPr>
        <w:rPr>
          <w:rFonts w:ascii="Tahoma" w:hAnsi="Tahoma" w:cs="Tahoma"/>
        </w:rPr>
      </w:pPr>
      <w:r>
        <w:rPr>
          <w:rFonts w:ascii="Tahoma" w:hAnsi="Tahoma" w:cs="Tahoma"/>
        </w:rPr>
        <w:t>For more information on how Sora works</w:t>
      </w:r>
      <w:r w:rsidR="00255DCD">
        <w:rPr>
          <w:rFonts w:ascii="Tahoma" w:hAnsi="Tahoma" w:cs="Tahoma"/>
        </w:rPr>
        <w:t xml:space="preserve"> and to download the app</w:t>
      </w:r>
      <w:r>
        <w:rPr>
          <w:rFonts w:ascii="Tahoma" w:hAnsi="Tahoma" w:cs="Tahoma"/>
        </w:rPr>
        <w:t>, please find below the link to the user guide:</w:t>
      </w:r>
      <w:r w:rsidR="00255DCD">
        <w:rPr>
          <w:rFonts w:ascii="Tahoma" w:hAnsi="Tahoma" w:cs="Tahoma"/>
        </w:rPr>
        <w:t xml:space="preserve">  </w:t>
      </w:r>
      <w:hyperlink r:id="rId5" w:history="1">
        <w:r>
          <w:rPr>
            <w:rStyle w:val="Hyperlink"/>
            <w:rFonts w:ascii="Tahoma" w:hAnsi="Tahoma" w:cs="Tahoma"/>
          </w:rPr>
          <w:t>https://help.soraapp.com/en-us/5033.htm</w:t>
        </w:r>
      </w:hyperlink>
      <w:r>
        <w:rPr>
          <w:rFonts w:ascii="Tahoma" w:hAnsi="Tahoma" w:cs="Tahoma"/>
        </w:rPr>
        <w:t xml:space="preserve"> </w:t>
      </w:r>
    </w:p>
    <w:p w:rsidR="00996B3A" w:rsidRDefault="00996B3A" w:rsidP="00996B3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How does it work?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Sora provides a quick and easy way to get started:  students can register using the school’s name: </w:t>
      </w:r>
      <w:r>
        <w:rPr>
          <w:rFonts w:ascii="Tahoma" w:hAnsi="Tahoma" w:cs="Tahoma"/>
          <w:b/>
        </w:rPr>
        <w:t xml:space="preserve">The Chalfonts Community College </w:t>
      </w:r>
      <w:r>
        <w:rPr>
          <w:rFonts w:ascii="Tahoma" w:hAnsi="Tahoma" w:cs="Tahoma"/>
        </w:rPr>
        <w:t>and log</w:t>
      </w:r>
      <w:r w:rsidR="00255DC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in with their </w:t>
      </w:r>
      <w:r w:rsidR="00255DCD">
        <w:rPr>
          <w:rFonts w:ascii="Tahoma" w:hAnsi="Tahoma" w:cs="Tahoma"/>
        </w:rPr>
        <w:t xml:space="preserve">school </w:t>
      </w:r>
      <w:r>
        <w:rPr>
          <w:rFonts w:ascii="Tahoma" w:hAnsi="Tahoma" w:cs="Tahoma"/>
        </w:rPr>
        <w:t>Google account name and password:</w:t>
      </w:r>
    </w:p>
    <w:p w:rsidR="00F86939" w:rsidRPr="00F86939" w:rsidRDefault="00F86939" w:rsidP="00F869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  <w:sz w:val="24"/>
          <w:szCs w:val="24"/>
          <w:lang w:val="en-GB" w:eastAsia="en-GB"/>
        </w:rPr>
      </w:pPr>
      <w:r w:rsidRPr="00F86939">
        <w:rPr>
          <w:rFonts w:ascii="Tahoma" w:eastAsia="Times New Roman" w:hAnsi="Tahoma" w:cs="Tahoma"/>
          <w:b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Year 7 – 9:</w:t>
      </w:r>
      <w:r w:rsidRPr="00F86939">
        <w:rPr>
          <w:rFonts w:ascii="Tahoma" w:eastAsia="Times New Roman" w:hAnsi="Tahoma" w:cs="Tahoma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usual computer login @chalfonts.net</w:t>
      </w:r>
      <w:r>
        <w:rPr>
          <w:rFonts w:ascii="Tahoma" w:eastAsia="Times New Roman" w:hAnsi="Tahoma" w:cs="Tahoma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.</w:t>
      </w:r>
    </w:p>
    <w:p w:rsidR="00F86939" w:rsidRPr="00F86939" w:rsidRDefault="00F86939" w:rsidP="00F869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  <w:sz w:val="24"/>
          <w:szCs w:val="24"/>
          <w:lang w:val="en-GB" w:eastAsia="en-GB"/>
        </w:rPr>
      </w:pPr>
      <w:r w:rsidRPr="00F86939">
        <w:rPr>
          <w:rFonts w:ascii="Tahoma" w:eastAsia="Times New Roman" w:hAnsi="Tahoma" w:cs="Tahoma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For example, John Smith in year 7 would be: SmithJ19@chalfonts.net</w:t>
      </w:r>
    </w:p>
    <w:p w:rsidR="00F86939" w:rsidRDefault="00F86939" w:rsidP="00F8693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</w:pPr>
    </w:p>
    <w:p w:rsidR="00F86939" w:rsidRPr="00F86939" w:rsidRDefault="00F86939" w:rsidP="00F869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  <w:sz w:val="24"/>
          <w:szCs w:val="24"/>
          <w:lang w:val="en-GB" w:eastAsia="en-GB"/>
        </w:rPr>
      </w:pPr>
      <w:r w:rsidRPr="00F86939">
        <w:rPr>
          <w:rFonts w:ascii="Tahoma" w:eastAsia="Times New Roman" w:hAnsi="Tahoma" w:cs="Tahoma"/>
          <w:b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Year 10-13:</w:t>
      </w:r>
      <w:r w:rsidRPr="00F86939">
        <w:rPr>
          <w:rFonts w:ascii="Tahoma" w:eastAsia="Times New Roman" w:hAnsi="Tahoma" w:cs="Tahoma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F86939">
        <w:rPr>
          <w:rFonts w:ascii="Tahoma" w:eastAsia="Times New Roman" w:hAnsi="Tahoma" w:cs="Tahoma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FirstnameSurnameYearJoined</w:t>
      </w:r>
      <w:proofErr w:type="spellEnd"/>
      <w:r w:rsidRPr="00F86939">
        <w:rPr>
          <w:rFonts w:ascii="Tahoma" w:eastAsia="Times New Roman" w:hAnsi="Tahoma" w:cs="Tahoma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@chalfonts.net</w:t>
      </w:r>
    </w:p>
    <w:p w:rsidR="00F86939" w:rsidRPr="00F86939" w:rsidRDefault="00F86939" w:rsidP="00F869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1F1E"/>
          <w:sz w:val="24"/>
          <w:szCs w:val="24"/>
          <w:lang w:val="en-GB" w:eastAsia="en-GB"/>
        </w:rPr>
      </w:pPr>
      <w:r w:rsidRPr="00F86939">
        <w:rPr>
          <w:rFonts w:ascii="Tahoma" w:eastAsia="Times New Roman" w:hAnsi="Tahoma" w:cs="Tahoma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For </w:t>
      </w:r>
      <w:r w:rsidRPr="00F86939">
        <w:rPr>
          <w:rFonts w:ascii="Tahoma" w:eastAsia="Times New Roman" w:hAnsi="Tahoma" w:cs="Tahoma"/>
          <w:i/>
          <w:iCs/>
          <w:color w:val="201F1E"/>
          <w:sz w:val="24"/>
          <w:szCs w:val="24"/>
          <w:lang w:val="en-GB" w:eastAsia="en-GB"/>
        </w:rPr>
        <w:t>example, John Smith in year 10 would be: JohnSmith16@chalfonts.net</w:t>
      </w:r>
    </w:p>
    <w:p w:rsidR="00996B3A" w:rsidRDefault="00996B3A" w:rsidP="00F8693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Note Google accounts use .</w:t>
      </w:r>
      <w:r w:rsidRPr="00F86939">
        <w:rPr>
          <w:rFonts w:ascii="Tahoma" w:hAnsi="Tahoma" w:cs="Tahoma"/>
          <w:b/>
        </w:rPr>
        <w:t>net</w:t>
      </w:r>
      <w:r>
        <w:rPr>
          <w:rFonts w:ascii="Tahoma" w:hAnsi="Tahoma" w:cs="Tahoma"/>
        </w:rPr>
        <w:t xml:space="preserve"> not .org </w:t>
      </w:r>
    </w:p>
    <w:p w:rsidR="00F86939" w:rsidRDefault="00F86939" w:rsidP="00F86939">
      <w:pPr>
        <w:spacing w:after="0"/>
        <w:rPr>
          <w:rFonts w:ascii="Tahoma" w:hAnsi="Tahoma" w:cs="Tahoma"/>
        </w:rPr>
      </w:pPr>
    </w:p>
    <w:p w:rsidR="00996B3A" w:rsidRDefault="00996B3A" w:rsidP="00F86939">
      <w:pPr>
        <w:spacing w:after="0"/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>Password:  Please contact IT Support if students need their password reset</w:t>
      </w:r>
      <w:r w:rsidR="000E4A43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</w:t>
      </w:r>
      <w:hyperlink r:id="rId6" w:history="1">
        <w:r>
          <w:rPr>
            <w:rStyle w:val="Hyperlink"/>
            <w:rFonts w:ascii="Tahoma" w:hAnsi="Tahoma" w:cs="Tahoma"/>
          </w:rPr>
          <w:t>itsupport@chalfonts.org</w:t>
        </w:r>
      </w:hyperlink>
    </w:p>
    <w:p w:rsidR="00F86939" w:rsidRDefault="00F86939" w:rsidP="00F86939">
      <w:pPr>
        <w:spacing w:after="0"/>
        <w:rPr>
          <w:rFonts w:ascii="Tahoma" w:hAnsi="Tahoma" w:cs="Tahoma"/>
        </w:rPr>
      </w:pPr>
    </w:p>
    <w:p w:rsidR="00996B3A" w:rsidRDefault="00996B3A" w:rsidP="00996B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you have any questions or are looking for some recommendations /suggested titles please do not hesitate to contact me:  </w:t>
      </w:r>
      <w:hyperlink r:id="rId7" w:history="1">
        <w:r>
          <w:rPr>
            <w:rStyle w:val="Hyperlink"/>
            <w:rFonts w:ascii="Tahoma" w:hAnsi="Tahoma" w:cs="Tahoma"/>
          </w:rPr>
          <w:t>andreagilbey@chalfonts.org</w:t>
        </w:r>
      </w:hyperlink>
      <w:r>
        <w:rPr>
          <w:rFonts w:ascii="Tahoma" w:hAnsi="Tahoma" w:cs="Tahoma"/>
        </w:rPr>
        <w:t xml:space="preserve"> </w:t>
      </w:r>
    </w:p>
    <w:p w:rsidR="00996B3A" w:rsidRDefault="000E4A43" w:rsidP="00996B3A">
      <w:pPr>
        <w:rPr>
          <w:rFonts w:ascii="Tahoma" w:hAnsi="Tahoma" w:cs="Tahoma"/>
        </w:rPr>
      </w:pPr>
      <w:r>
        <w:rPr>
          <w:rFonts w:ascii="Tahoma" w:hAnsi="Tahoma" w:cs="Tahoma"/>
        </w:rPr>
        <w:t>Parents/Guardians, p</w:t>
      </w:r>
      <w:r w:rsidR="00996B3A">
        <w:rPr>
          <w:rFonts w:ascii="Tahoma" w:hAnsi="Tahoma" w:cs="Tahoma"/>
        </w:rPr>
        <w:t xml:space="preserve">lease encourage our students to use this valuable facility.  For our more reluctant readers, I suggest they look at the </w:t>
      </w:r>
      <w:r>
        <w:rPr>
          <w:rFonts w:ascii="Tahoma" w:hAnsi="Tahoma" w:cs="Tahoma"/>
        </w:rPr>
        <w:t xml:space="preserve">range </w:t>
      </w:r>
      <w:r w:rsidR="00996B3A">
        <w:rPr>
          <w:rFonts w:ascii="Tahoma" w:hAnsi="Tahoma" w:cs="Tahoma"/>
        </w:rPr>
        <w:t xml:space="preserve">of graphic novels or try an audiobook.   </w:t>
      </w:r>
    </w:p>
    <w:p w:rsidR="00996B3A" w:rsidRDefault="00996B3A" w:rsidP="00996B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Yours faithfully, </w:t>
      </w:r>
    </w:p>
    <w:p w:rsidR="00996B3A" w:rsidRPr="002538F6" w:rsidRDefault="00996B3A" w:rsidP="00996B3A">
      <w:pPr>
        <w:spacing w:after="0"/>
        <w:rPr>
          <w:rFonts w:ascii="Tahoma" w:hAnsi="Tahoma" w:cs="Tahoma"/>
          <w:b/>
        </w:rPr>
      </w:pPr>
      <w:r w:rsidRPr="002538F6">
        <w:rPr>
          <w:rFonts w:ascii="Tahoma" w:hAnsi="Tahoma" w:cs="Tahoma"/>
          <w:b/>
        </w:rPr>
        <w:t xml:space="preserve">Andrea </w:t>
      </w:r>
      <w:proofErr w:type="spellStart"/>
      <w:r w:rsidRPr="002538F6">
        <w:rPr>
          <w:rFonts w:ascii="Tahoma" w:hAnsi="Tahoma" w:cs="Tahoma"/>
          <w:b/>
        </w:rPr>
        <w:t>Gilbey</w:t>
      </w:r>
      <w:proofErr w:type="spellEnd"/>
    </w:p>
    <w:p w:rsidR="00996B3A" w:rsidRPr="002538F6" w:rsidRDefault="00F86939" w:rsidP="00996B3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Learning Research Centre</w:t>
      </w:r>
    </w:p>
    <w:sectPr w:rsidR="00996B3A" w:rsidRPr="00253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3A"/>
    <w:rsid w:val="000E4A43"/>
    <w:rsid w:val="0011131E"/>
    <w:rsid w:val="002538F6"/>
    <w:rsid w:val="00255DCD"/>
    <w:rsid w:val="002C684A"/>
    <w:rsid w:val="00365E63"/>
    <w:rsid w:val="00996B3A"/>
    <w:rsid w:val="00CA1EF8"/>
    <w:rsid w:val="00E82D46"/>
    <w:rsid w:val="00F40039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3A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3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3A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B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gilbey@chalfon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support@chalfonts.org" TargetMode="External"/><Relationship Id="rId5" Type="http://schemas.openxmlformats.org/officeDocument/2006/relationships/hyperlink" Target="https://help.soraapp.com/en-us/503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cp:lastPrinted>2020-04-19T13:05:00Z</cp:lastPrinted>
  <dcterms:created xsi:type="dcterms:W3CDTF">2020-04-20T09:18:00Z</dcterms:created>
  <dcterms:modified xsi:type="dcterms:W3CDTF">2020-04-20T09:22:00Z</dcterms:modified>
</cp:coreProperties>
</file>