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9" w:rsidRDefault="009B28B9">
      <w:bookmarkStart w:id="0" w:name="_GoBack"/>
      <w:bookmarkEnd w:id="0"/>
    </w:p>
    <w:tbl>
      <w:tblPr>
        <w:tblStyle w:val="a"/>
        <w:tblW w:w="110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045"/>
        <w:gridCol w:w="2880"/>
      </w:tblGrid>
      <w:tr w:rsidR="009B28B9">
        <w:tc>
          <w:tcPr>
            <w:tcW w:w="2127" w:type="dxa"/>
            <w:shd w:val="clear" w:color="auto" w:fill="DFDFDF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requirements</w:t>
            </w:r>
          </w:p>
        </w:tc>
        <w:tc>
          <w:tcPr>
            <w:tcW w:w="6045" w:type="dxa"/>
            <w:shd w:val="clear" w:color="auto" w:fill="DFDFDF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2880" w:type="dxa"/>
            <w:shd w:val="clear" w:color="auto" w:fill="DFDFDF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9B28B9">
        <w:tc>
          <w:tcPr>
            <w:tcW w:w="2127" w:type="dxa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6045" w:type="dxa"/>
          </w:tcPr>
          <w:p w:rsidR="009B28B9" w:rsidRDefault="00252286">
            <w:pPr>
              <w:numPr>
                <w:ilvl w:val="0"/>
                <w:numId w:val="4"/>
              </w:numPr>
              <w:spacing w:after="60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Honours Degree</w:t>
            </w:r>
          </w:p>
          <w:p w:rsidR="009B28B9" w:rsidRDefault="00252286">
            <w:pPr>
              <w:numPr>
                <w:ilvl w:val="0"/>
                <w:numId w:val="4"/>
              </w:numPr>
              <w:spacing w:after="60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2880" w:type="dxa"/>
          </w:tcPr>
          <w:p w:rsidR="009B28B9" w:rsidRDefault="00252286" w:rsidP="00042E2C">
            <w:pPr>
              <w:numPr>
                <w:ilvl w:val="0"/>
                <w:numId w:val="6"/>
              </w:numPr>
              <w:spacing w:before="60" w:after="60"/>
              <w:ind w:left="44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Further relevant </w:t>
            </w:r>
            <w:r w:rsidR="00042E2C">
              <w:rPr>
                <w:rFonts w:ascii="Arial" w:eastAsia="Arial" w:hAnsi="Arial" w:cs="Arial"/>
                <w:sz w:val="20"/>
                <w:szCs w:val="20"/>
              </w:rPr>
              <w:t>leadership professional development</w:t>
            </w:r>
          </w:p>
        </w:tc>
      </w:tr>
      <w:tr w:rsidR="009B28B9">
        <w:trPr>
          <w:trHeight w:val="465"/>
        </w:trPr>
        <w:tc>
          <w:tcPr>
            <w:tcW w:w="2127" w:type="dxa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Experience and Background</w:t>
            </w:r>
          </w:p>
          <w:p w:rsidR="009B28B9" w:rsidRDefault="009B28B9">
            <w:pPr>
              <w:pStyle w:val="Heading1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5" w:type="dxa"/>
          </w:tcPr>
          <w:p w:rsidR="009B28B9" w:rsidRDefault="00252286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Teaching experience across the full ability and age range 11-18 in a multicultural school</w:t>
            </w:r>
          </w:p>
          <w:p w:rsidR="009B28B9" w:rsidRDefault="00252286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Promoting Equal Opportunities strategies</w:t>
            </w:r>
          </w:p>
          <w:p w:rsidR="009B28B9" w:rsidRDefault="00042E2C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751E">
              <w:rPr>
                <w:rFonts w:ascii="Arial" w:eastAsia="Arial" w:hAnsi="Arial" w:cs="Arial"/>
                <w:sz w:val="20"/>
                <w:szCs w:val="20"/>
              </w:rPr>
              <w:t>eadership</w:t>
            </w:r>
            <w:r w:rsidR="00252286">
              <w:rPr>
                <w:rFonts w:ascii="Arial" w:eastAsia="Arial" w:hAnsi="Arial" w:cs="Arial"/>
                <w:sz w:val="20"/>
                <w:szCs w:val="20"/>
              </w:rPr>
              <w:t xml:space="preserve"> experience, within a comprehensive secondary school, of at least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 w:rsidR="00252286">
              <w:rPr>
                <w:rFonts w:ascii="Arial" w:eastAsia="Arial" w:hAnsi="Arial" w:cs="Arial"/>
                <w:sz w:val="20"/>
                <w:szCs w:val="20"/>
              </w:rPr>
              <w:t xml:space="preserve"> years</w:t>
            </w:r>
          </w:p>
          <w:p w:rsidR="009B28B9" w:rsidRDefault="00252286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Proven record of raising standards of achievement and sustaining improvement</w:t>
            </w:r>
          </w:p>
          <w:p w:rsidR="009B28B9" w:rsidRDefault="00252286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taking responsibility for implementation of whole school issues</w:t>
            </w:r>
          </w:p>
          <w:p w:rsidR="009B28B9" w:rsidRDefault="00252286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working with and effectively managing staff (and parents)</w:t>
            </w:r>
          </w:p>
          <w:p w:rsidR="009B28B9" w:rsidRDefault="00252286">
            <w:pPr>
              <w:numPr>
                <w:ilvl w:val="0"/>
                <w:numId w:val="1"/>
              </w:numPr>
              <w:ind w:left="400"/>
            </w:pPr>
            <w:r>
              <w:rPr>
                <w:rFonts w:ascii="Arial" w:eastAsia="Arial" w:hAnsi="Arial" w:cs="Arial"/>
                <w:sz w:val="20"/>
                <w:szCs w:val="20"/>
              </w:rPr>
              <w:t>Positive relationships with young people</w:t>
            </w:r>
          </w:p>
          <w:p w:rsidR="00252286" w:rsidRDefault="00252286" w:rsidP="00042E2C">
            <w:pPr>
              <w:numPr>
                <w:ilvl w:val="0"/>
                <w:numId w:val="1"/>
              </w:numPr>
              <w:ind w:left="400"/>
            </w:pPr>
          </w:p>
        </w:tc>
        <w:tc>
          <w:tcPr>
            <w:tcW w:w="2880" w:type="dxa"/>
          </w:tcPr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Teaching experience in more than one school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working with governors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working with a range of external agencies</w:t>
            </w:r>
          </w:p>
          <w:p w:rsidR="009B28B9" w:rsidRDefault="00042E2C" w:rsidP="0036751E">
            <w:pPr>
              <w:numPr>
                <w:ilvl w:val="0"/>
                <w:numId w:val="3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Middle</w:t>
            </w:r>
            <w:r w:rsidR="00252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751E">
              <w:rPr>
                <w:rFonts w:ascii="Arial" w:eastAsia="Arial" w:hAnsi="Arial" w:cs="Arial"/>
                <w:sz w:val="20"/>
                <w:szCs w:val="20"/>
              </w:rPr>
              <w:t xml:space="preserve">leadership </w:t>
            </w:r>
            <w:r w:rsidR="00252286">
              <w:rPr>
                <w:rFonts w:ascii="Arial" w:eastAsia="Arial" w:hAnsi="Arial" w:cs="Arial"/>
                <w:sz w:val="20"/>
                <w:szCs w:val="20"/>
              </w:rPr>
              <w:t xml:space="preserve"> experience within a comprehensive secondary school</w:t>
            </w:r>
          </w:p>
        </w:tc>
      </w:tr>
      <w:tr w:rsidR="009B28B9">
        <w:trPr>
          <w:trHeight w:val="1095"/>
        </w:trPr>
        <w:tc>
          <w:tcPr>
            <w:tcW w:w="2127" w:type="dxa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Knowledge/Skills</w:t>
            </w:r>
          </w:p>
        </w:tc>
        <w:tc>
          <w:tcPr>
            <w:tcW w:w="6045" w:type="dxa"/>
          </w:tcPr>
          <w:p w:rsidR="00002E3B" w:rsidRPr="00002E3B" w:rsidRDefault="00252286" w:rsidP="00463401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 w:rsidRPr="00002E3B">
              <w:rPr>
                <w:rFonts w:ascii="Arial" w:eastAsia="Arial" w:hAnsi="Arial" w:cs="Arial"/>
                <w:sz w:val="20"/>
                <w:szCs w:val="20"/>
              </w:rPr>
              <w:t xml:space="preserve">Good knowledge and understanding of </w:t>
            </w:r>
            <w:r w:rsidR="00042E2C">
              <w:rPr>
                <w:rFonts w:ascii="Arial" w:eastAsia="Arial" w:hAnsi="Arial" w:cs="Arial"/>
                <w:sz w:val="20"/>
                <w:szCs w:val="20"/>
              </w:rPr>
              <w:t>school</w:t>
            </w:r>
            <w:r w:rsidRPr="00002E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2E3B">
              <w:rPr>
                <w:rFonts w:ascii="Arial" w:eastAsia="Arial" w:hAnsi="Arial" w:cs="Arial"/>
                <w:sz w:val="20"/>
                <w:szCs w:val="20"/>
              </w:rPr>
              <w:t>leadership</w:t>
            </w:r>
          </w:p>
          <w:p w:rsidR="009B28B9" w:rsidRPr="00002E3B" w:rsidRDefault="00252286" w:rsidP="00463401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 w:rsidRPr="00002E3B">
              <w:rPr>
                <w:rFonts w:ascii="Arial" w:eastAsia="Arial" w:hAnsi="Arial" w:cs="Arial"/>
                <w:sz w:val="20"/>
                <w:szCs w:val="20"/>
              </w:rPr>
              <w:t>Excellent leadership, management and communications skills</w:t>
            </w:r>
          </w:p>
          <w:p w:rsidR="009B28B9" w:rsidRDefault="00252286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team building skills</w:t>
            </w:r>
          </w:p>
          <w:p w:rsidR="009B28B9" w:rsidRDefault="00252286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behaviour management  skills</w:t>
            </w:r>
          </w:p>
          <w:p w:rsidR="009B28B9" w:rsidRDefault="00252286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Working knowledge and understanding of the use of performance indicators</w:t>
            </w:r>
          </w:p>
          <w:p w:rsidR="009B28B9" w:rsidRDefault="00252286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time management</w:t>
            </w:r>
          </w:p>
          <w:p w:rsidR="009B28B9" w:rsidRPr="00002E3B" w:rsidRDefault="00252286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Good knowledge and understanding of </w:t>
            </w:r>
            <w:r w:rsidR="00042E2C">
              <w:rPr>
                <w:rFonts w:ascii="Arial" w:eastAsia="Arial" w:hAnsi="Arial" w:cs="Arial"/>
                <w:sz w:val="20"/>
                <w:szCs w:val="20"/>
              </w:rPr>
              <w:t>leading curriculum/pastoral improvement strategies</w:t>
            </w:r>
          </w:p>
          <w:p w:rsidR="00002E3B" w:rsidRPr="00252286" w:rsidRDefault="00002E3B">
            <w:pPr>
              <w:numPr>
                <w:ilvl w:val="1"/>
                <w:numId w:val="5"/>
              </w:numPr>
              <w:spacing w:before="60" w:after="60"/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Confident use of ICT in management role</w:t>
            </w:r>
          </w:p>
          <w:p w:rsidR="00252286" w:rsidRDefault="00252286" w:rsidP="00252286">
            <w:pPr>
              <w:spacing w:before="60" w:after="60"/>
              <w:ind w:left="432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B28B9" w:rsidRDefault="009B28B9" w:rsidP="00002E3B">
            <w:pPr>
              <w:spacing w:before="60" w:after="60"/>
              <w:ind w:left="432"/>
              <w:rPr>
                <w:sz w:val="20"/>
                <w:szCs w:val="20"/>
              </w:rPr>
            </w:pPr>
          </w:p>
        </w:tc>
      </w:tr>
      <w:tr w:rsidR="009B28B9">
        <w:trPr>
          <w:trHeight w:val="3402"/>
        </w:trPr>
        <w:tc>
          <w:tcPr>
            <w:tcW w:w="2127" w:type="dxa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Qualities</w:t>
            </w:r>
          </w:p>
        </w:tc>
        <w:tc>
          <w:tcPr>
            <w:tcW w:w="6045" w:type="dxa"/>
          </w:tcPr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Passionate belief in a comprehensive education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enthuse and inspire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inclusive education and equality of opportunity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Confidence and self-motivation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level of integrity, honesty and fairness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Readiness to self-evaluate and reflect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under pressure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listening skills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make decisions and show flexibility</w:t>
            </w:r>
          </w:p>
          <w:p w:rsidR="009B28B9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Willingness to learn</w:t>
            </w:r>
          </w:p>
          <w:p w:rsidR="009B28B9" w:rsidRPr="00252286" w:rsidRDefault="00252286">
            <w:pPr>
              <w:numPr>
                <w:ilvl w:val="0"/>
                <w:numId w:val="3"/>
              </w:numPr>
              <w:spacing w:before="60" w:after="60"/>
              <w:ind w:left="425" w:hanging="2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Sense of Humour</w:t>
            </w:r>
          </w:p>
          <w:p w:rsidR="00252286" w:rsidRDefault="00252286" w:rsidP="00252286">
            <w:pPr>
              <w:spacing w:before="60" w:after="60"/>
              <w:ind w:left="425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B28B9" w:rsidRPr="00042E2C" w:rsidRDefault="009B28B9" w:rsidP="00042E2C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</w:tr>
      <w:tr w:rsidR="009B28B9">
        <w:tc>
          <w:tcPr>
            <w:tcW w:w="2127" w:type="dxa"/>
          </w:tcPr>
          <w:p w:rsidR="009B28B9" w:rsidRDefault="00252286">
            <w:pPr>
              <w:pStyle w:val="Heading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Professional Development</w:t>
            </w:r>
          </w:p>
        </w:tc>
        <w:tc>
          <w:tcPr>
            <w:tcW w:w="6045" w:type="dxa"/>
          </w:tcPr>
          <w:p w:rsidR="009B28B9" w:rsidRDefault="00252286">
            <w:pPr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professional develop</w:t>
            </w:r>
            <w:r w:rsidR="00042E2C">
              <w:rPr>
                <w:rFonts w:ascii="Arial" w:eastAsia="Arial" w:hAnsi="Arial" w:cs="Arial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relevant to existing management responsibilities</w:t>
            </w:r>
          </w:p>
          <w:p w:rsidR="009B28B9" w:rsidRDefault="009B28B9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B28B9" w:rsidRPr="00252286" w:rsidRDefault="00252286">
            <w:pPr>
              <w:numPr>
                <w:ilvl w:val="0"/>
                <w:numId w:val="2"/>
              </w:numPr>
              <w:spacing w:before="60" w:after="60"/>
              <w:ind w:left="432"/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professional development relevant to the job description</w:t>
            </w:r>
          </w:p>
          <w:p w:rsidR="00252286" w:rsidRDefault="00252286" w:rsidP="00252286">
            <w:pPr>
              <w:spacing w:before="60" w:after="60"/>
              <w:ind w:left="432"/>
            </w:pPr>
          </w:p>
        </w:tc>
      </w:tr>
    </w:tbl>
    <w:p w:rsidR="009B28B9" w:rsidRDefault="009B28B9"/>
    <w:p w:rsidR="009B28B9" w:rsidRDefault="00252286">
      <w:pPr>
        <w:ind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DATE: </w:t>
      </w:r>
      <w:r w:rsidR="00042E2C">
        <w:rPr>
          <w:rFonts w:ascii="Arial" w:eastAsia="Arial" w:hAnsi="Arial" w:cs="Arial"/>
          <w:b/>
          <w:sz w:val="20"/>
          <w:szCs w:val="20"/>
        </w:rPr>
        <w:t>MAY</w:t>
      </w:r>
      <w:r w:rsidR="0036751E">
        <w:rPr>
          <w:rFonts w:ascii="Arial" w:eastAsia="Arial" w:hAnsi="Arial" w:cs="Arial"/>
          <w:b/>
          <w:sz w:val="20"/>
          <w:szCs w:val="20"/>
        </w:rPr>
        <w:t xml:space="preserve"> 2022</w:t>
      </w:r>
    </w:p>
    <w:sectPr w:rsidR="009B28B9">
      <w:headerReference w:type="default" r:id="rId7"/>
      <w:pgSz w:w="11906" w:h="16838"/>
      <w:pgMar w:top="794" w:right="1134" w:bottom="284" w:left="794" w:header="84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DD" w:rsidRDefault="00805EDD">
      <w:r>
        <w:separator/>
      </w:r>
    </w:p>
  </w:endnote>
  <w:endnote w:type="continuationSeparator" w:id="0">
    <w:p w:rsidR="00805EDD" w:rsidRDefault="008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DD" w:rsidRDefault="00805EDD">
      <w:r>
        <w:separator/>
      </w:r>
    </w:p>
  </w:footnote>
  <w:footnote w:type="continuationSeparator" w:id="0">
    <w:p w:rsidR="00805EDD" w:rsidRDefault="0080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B9" w:rsidRDefault="0036751E" w:rsidP="003675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544"/>
      <w:rPr>
        <w:rFonts w:ascii="Arial" w:eastAsia="Arial" w:hAnsi="Arial" w:cs="Arial"/>
        <w:color w:val="000000"/>
        <w:u w:val="single"/>
      </w:rPr>
    </w:pPr>
    <w:r>
      <w:rPr>
        <w:rFonts w:ascii="Arial" w:eastAsia="Arial" w:hAnsi="Arial" w:cs="Arial"/>
        <w:color w:val="000000"/>
        <w:u w:val="single"/>
      </w:rPr>
      <w:t>THE CHALFONTS COMMUNITY COLLEGE</w:t>
    </w:r>
  </w:p>
  <w:p w:rsidR="009B28B9" w:rsidRDefault="002522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9" w:firstLine="156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PERSON SPECIFICATION – </w:t>
    </w:r>
    <w:r w:rsidR="00042E2C">
      <w:rPr>
        <w:rFonts w:ascii="Arial" w:eastAsia="Arial" w:hAnsi="Arial" w:cs="Arial"/>
        <w:b/>
        <w:color w:val="000000"/>
      </w:rPr>
      <w:t>ASSISTANT</w:t>
    </w:r>
    <w:r w:rsidR="0036751E">
      <w:rPr>
        <w:rFonts w:ascii="Arial" w:eastAsia="Arial" w:hAnsi="Arial" w:cs="Arial"/>
        <w:b/>
        <w:color w:val="000000"/>
      </w:rPr>
      <w:t xml:space="preserve"> PRINCIPAL</w:t>
    </w:r>
  </w:p>
  <w:p w:rsidR="009B28B9" w:rsidRDefault="0036751E" w:rsidP="003675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2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The Chalfonts Community College</w:t>
    </w:r>
    <w:r w:rsidR="00252286">
      <w:rPr>
        <w:rFonts w:ascii="Arial" w:eastAsia="Arial" w:hAnsi="Arial" w:cs="Arial"/>
        <w:color w:val="000000"/>
        <w:sz w:val="20"/>
        <w:szCs w:val="20"/>
      </w:rPr>
      <w:t xml:space="preserve"> is committed to safeguarding and protecting the welfare of children and young people and expects all staff and volunteers to share this commitment.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20"/>
    <w:multiLevelType w:val="multilevel"/>
    <w:tmpl w:val="494408D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8B2D05"/>
    <w:multiLevelType w:val="multilevel"/>
    <w:tmpl w:val="9EB86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4769F2"/>
    <w:multiLevelType w:val="multilevel"/>
    <w:tmpl w:val="900CB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231A17"/>
    <w:multiLevelType w:val="multilevel"/>
    <w:tmpl w:val="1BD08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D26B19"/>
    <w:multiLevelType w:val="multilevel"/>
    <w:tmpl w:val="D4A8B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EB65AB"/>
    <w:multiLevelType w:val="hybridMultilevel"/>
    <w:tmpl w:val="44B6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548D"/>
    <w:multiLevelType w:val="multilevel"/>
    <w:tmpl w:val="D9D08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1037537"/>
    <w:multiLevelType w:val="multilevel"/>
    <w:tmpl w:val="37A4F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9"/>
    <w:rsid w:val="00002E3B"/>
    <w:rsid w:val="00042E2C"/>
    <w:rsid w:val="00252286"/>
    <w:rsid w:val="0036751E"/>
    <w:rsid w:val="0037355B"/>
    <w:rsid w:val="00587684"/>
    <w:rsid w:val="00805EDD"/>
    <w:rsid w:val="00871B62"/>
    <w:rsid w:val="009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2032D-4D98-4F8A-9481-A76E8C6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1E"/>
  </w:style>
  <w:style w:type="paragraph" w:styleId="Footer">
    <w:name w:val="footer"/>
    <w:basedOn w:val="Normal"/>
    <w:link w:val="FooterChar"/>
    <w:uiPriority w:val="99"/>
    <w:unhideWhenUsed/>
    <w:rsid w:val="00367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1E"/>
  </w:style>
  <w:style w:type="paragraph" w:styleId="ListParagraph">
    <w:name w:val="List Paragraph"/>
    <w:basedOn w:val="Normal"/>
    <w:uiPriority w:val="34"/>
    <w:qFormat/>
    <w:rsid w:val="0004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McAuliffe</dc:creator>
  <cp:lastModifiedBy>Sue Patrick</cp:lastModifiedBy>
  <cp:revision>2</cp:revision>
  <cp:lastPrinted>2022-05-06T11:18:00Z</cp:lastPrinted>
  <dcterms:created xsi:type="dcterms:W3CDTF">2022-05-06T12:23:00Z</dcterms:created>
  <dcterms:modified xsi:type="dcterms:W3CDTF">2022-05-06T12:23:00Z</dcterms:modified>
</cp:coreProperties>
</file>